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lang w:val="en-US" w:eastAsia="zh-CN"/>
        </w:rPr>
        <w:t>关于凭证上的科目来源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方面的操作流程</w:t>
      </w: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会计凭证是记账的依据</w:t>
      </w: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是会计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核算的基础</w:t>
      </w: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只有以正确合格的会计凭证为依据</w:t>
      </w: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才能及时反映每一项经济业务的内容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分别以采购数据、销售数据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生成的会计凭证为例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来详细介绍凭证上的科目分别来自哪里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下面请看实景演示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假设采购员采购了一批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 w:bidi="ar"/>
        </w:rPr>
        <w:t>不锈钢滑片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none"/>
          <w:lang w:val="en-US" w:eastAsia="zh-CN"/>
        </w:rPr>
        <w:t>产品接收入库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yellow"/>
          <w:lang w:val="en-US" w:eastAsia="zh-CN"/>
        </w:rPr>
        <w:t>生成一张入库凭证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 xml:space="preserve">借：库存商品 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 xml:space="preserve">贷：应付暂估  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这张凭证上的会计科目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 w:bidi="ar"/>
        </w:rPr>
        <w:t>产品所属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的产品类别上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设置的会计库存属性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即原材料/钢材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依次点击库存-基础配置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打开产品类型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点击原材料/钢材-会计库存属性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借：库存商品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在库存计价科目设置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贷：应付暂估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在库存进货科目设置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以上就是入库凭证的科目设置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yellow"/>
          <w:lang w:val="en-US" w:eastAsia="zh-CN"/>
        </w:rPr>
        <w:t>创建供应商账单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打开日记账项目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借：应付暂估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借：应交税费-进项税额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贷：应付账款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这张凭证上的会计科目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借：应付暂估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来源于产品类别-会计库存属性上设置的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库存进货科目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借：应交税费-进项税额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来源于会计模块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配置里边的税率设置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点击进项税-结算单的分配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可以设置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贷：应付账款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来源于会计模块-供应商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单个供应商上的会计分录设置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以上就是供应商账单凭证的科目来源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yellow"/>
          <w:lang w:val="en-US" w:eastAsia="zh-CN"/>
        </w:rPr>
        <w:t>供应商付款，生成凭证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借：应付账款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贷：银行存款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这张凭证上的会计科目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借：应付账款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来源于供应商账单上的贷方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贷：银行存款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来源于会计模块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配置里边的日记账下的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对应银行的账户设置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以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上就是采</w:t>
      </w:r>
      <w: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购数据生成的会计凭证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上的科目来源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下面以销售数据生成的会计凭证为例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来详细介绍凭证上的科目分别来自哪里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假设业务员销售了一台全自动绣花机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yellow"/>
          <w:lang w:val="en-US" w:eastAsia="zh-CN"/>
        </w:rPr>
        <w:t>产品出库后，生成一张出库凭证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借：发出商品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贷：库存商品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这张凭证上的会计科目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 w:bidi="ar"/>
        </w:rPr>
        <w:t>产品所属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的产品类别上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设置的会计库存属性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依次点击库存-基础配置-产品类别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选择对应产品类别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会计库存属性模块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借：发出商品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在库存出货科目设置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贷：库存商品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在库存计价科目设置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以上就是出库凭证的科目设置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yellow"/>
          <w:lang w:val="en-US" w:eastAsia="zh-CN"/>
        </w:rPr>
        <w:t>销售开票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借：应收账款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贷：主营业务收入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贷：应交税费-销项税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借：主营业务成本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贷：发出商品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  <w:t>这张凭证上的会计科目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借：应收账款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  <w:t>来源于会计模块-客户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  <w:t>单个客户上的会计分录设置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贷：主营业务收入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来源于产品类别-会计属性上设置的收入科目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贷：应交税费-销项税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  <w:t>来源于会计模块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  <w:t>配置里边的税率设置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  <w:t>点击销项税-结算单的分配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FF0000"/>
          <w:sz w:val="28"/>
          <w:szCs w:val="28"/>
          <w:lang w:val="en-US" w:eastAsia="zh-CN"/>
        </w:rPr>
        <w:t>可以设置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借：主营业务成本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来源于产品类别-会计属性上设置的费用科目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贷：发出商品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来源于产品类别-会计库存属性上设置的库存出货科目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yellow"/>
          <w:lang w:val="en-US" w:eastAsia="zh-CN"/>
        </w:rPr>
        <w:t>客户付款，生成凭证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none"/>
          <w:lang w:val="en-US" w:eastAsia="zh-CN"/>
        </w:rPr>
        <w:t>借：银行存款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none"/>
          <w:lang w:val="en-US" w:eastAsia="zh-CN"/>
        </w:rPr>
        <w:t>贷：应收账款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这张凭证上的会计科目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借：银行存款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来源于会计模块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配置里边的日记账下的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对应银行的账户设置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highlight w:val="none"/>
          <w:lang w:val="en-US" w:eastAsia="zh-CN"/>
        </w:rPr>
        <w:t>贷：应收账款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来源于客户账单上的借方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以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上就是销售</w:t>
      </w:r>
      <w: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数据生成的会计凭证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上的科目来源</w:t>
      </w:r>
    </w:p>
    <w:p>
      <w:pP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  <w:t>通过上述流程</w:t>
      </w: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使企业发生的各种经济业务</w:t>
      </w: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通过一张张会计凭证正确、及时地反映出来</w:t>
      </w:r>
    </w:p>
    <w:p>
      <w:pP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并为登记账簿提供可靠的依据</w:t>
      </w:r>
    </w:p>
    <w:p>
      <w:pPr>
        <w:rPr>
          <w:rFonts w:hint="default" w:ascii="微软雅黑" w:hAnsi="微软雅黑" w:eastAsia="微软雅黑" w:cs="微软雅黑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也为今后检查和分析经济活动提供原始资料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6CF9153B"/>
    <w:rsid w:val="6CF9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2023-06-25T09:09:00Z</dcterms:created>
  <dc:creator>86136</dc:creator>
  <cp:lastModifiedBy>86136</cp:lastModifiedBy>
  <dcterms:modified xsi:type="dcterms:W3CDTF">2023-06-25T09:10:01Z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161265EE73CA4AEE850631BCFD9BE5DD_11</vt:lpwstr>
  </property>
</Properties>
</file>