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  <w:t>关于</w:t>
      </w:r>
      <w:bookmarkStart w:id="0" w:name="_GoBack"/>
      <w:r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  <w:t>结转成本</w:t>
      </w:r>
      <w:bookmarkEnd w:id="0"/>
      <w:r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  <w:t>方面的操作流程</w:t>
      </w:r>
    </w:p>
    <w:p>
      <w:pPr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  <w:t>企业结转成本主要是为了</w:t>
      </w:r>
    </w:p>
    <w:p>
      <w:pPr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  <w:t>在期末时核算经营成果的需要</w:t>
      </w:r>
    </w:p>
    <w:p>
      <w:pPr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  <w:t>是为了更好的通过结转出来的数据</w:t>
      </w:r>
    </w:p>
    <w:p>
      <w:pPr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  <w:t>来反映出企业经营状况</w:t>
      </w:r>
    </w:p>
    <w:p>
      <w:pPr>
        <w:rPr>
          <w:rFonts w:hint="default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</w:pPr>
      <w:r>
        <w:rPr>
          <w:rFonts w:hint="default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  <w:t>若不结转成本</w:t>
      </w:r>
    </w:p>
    <w:p>
      <w:pPr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</w:pPr>
      <w:r>
        <w:rPr>
          <w:rFonts w:hint="default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  <w:t>那就无法核算经营成果</w:t>
      </w:r>
    </w:p>
    <w:p>
      <w:pPr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  <w:t>下面请看实景演示</w:t>
      </w:r>
    </w:p>
    <w:p>
      <w:pPr>
        <w:rPr>
          <w:rFonts w:hint="default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</w:pPr>
    </w:p>
    <w:p>
      <w:pPr>
        <w:rPr>
          <w:rFonts w:hint="default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  <w:t>结转成本有两种模式</w:t>
      </w:r>
    </w:p>
    <w:p>
      <w:pPr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  <w:t>即在产品入库后</w:t>
      </w:r>
    </w:p>
    <w:p>
      <w:pPr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  <w:t>立即将货物成本计入</w:t>
      </w:r>
    </w:p>
    <w:p>
      <w:pPr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  <w:t>假设现在采购了一批产品</w:t>
      </w:r>
    </w:p>
    <w:p>
      <w:pPr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  <w:t>订单金额10000元</w:t>
      </w:r>
    </w:p>
    <w:p>
      <w:pPr>
        <w:rPr>
          <w:rFonts w:hint="default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  <w:t>验证入库后</w:t>
      </w:r>
    </w:p>
    <w:p>
      <w:pPr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  <w:t>创建账单</w:t>
      </w:r>
    </w:p>
    <w:p>
      <w:pPr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  <w:t>系统将货物成本计入</w:t>
      </w:r>
    </w:p>
    <w:p>
      <w:pPr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  <w:t>打开日记账项目</w:t>
      </w:r>
    </w:p>
    <w:p>
      <w:pPr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  <w:t>借方为主营业务成本</w:t>
      </w:r>
    </w:p>
    <w:p>
      <w:pPr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  <w:t>贷方为应付账款</w:t>
      </w:r>
    </w:p>
    <w:p>
      <w:pPr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  <w:t>会计人员核验无误后</w:t>
      </w:r>
    </w:p>
    <w:p>
      <w:pPr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  <w:t>点击确认</w:t>
      </w:r>
    </w:p>
    <w:p>
      <w:pPr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  <w:t>以上就是在采购产品入库时</w:t>
      </w:r>
    </w:p>
    <w:p>
      <w:pPr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  <w:t>将货物成本计入</w:t>
      </w:r>
    </w:p>
    <w:p>
      <w:pPr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  <w:t>还有一种模式</w:t>
      </w:r>
    </w:p>
    <w:p>
      <w:pPr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  <w:t>不是在采购入库时计入成本</w:t>
      </w:r>
    </w:p>
    <w:p>
      <w:pPr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  <w:t>而是在销售产品出库</w:t>
      </w:r>
    </w:p>
    <w:p>
      <w:pPr>
        <w:rPr>
          <w:rFonts w:hint="default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  <w:t>向客户开发票时计算成本</w:t>
      </w:r>
    </w:p>
    <w:p>
      <w:pPr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  <w:t>即盎格鲁-撒克逊模式</w:t>
      </w:r>
    </w:p>
    <w:p>
      <w:pPr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  <w:t>只有当货物向最终客户开具发票后</w:t>
      </w:r>
    </w:p>
    <w:p>
      <w:pPr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  <w:t>其成本才会被计为支出</w:t>
      </w:r>
    </w:p>
    <w:p>
      <w:pPr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  <w:t>使用此模式结转成本</w:t>
      </w:r>
    </w:p>
    <w:p>
      <w:pPr>
        <w:rPr>
          <w:rFonts w:hint="default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  <w:t>需要先进行配置</w:t>
      </w:r>
    </w:p>
    <w:p>
      <w:pPr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  <w:t>依次点击设置-会计</w:t>
      </w:r>
    </w:p>
    <w:p>
      <w:pPr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  <w:t>勾选盎格鲁-撒克逊会计</w:t>
      </w:r>
    </w:p>
    <w:p>
      <w:pPr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  <w:t>假设现客户购买了一台全自动绣花机</w:t>
      </w:r>
    </w:p>
    <w:p>
      <w:pPr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  <w:t>订单金额5000元</w:t>
      </w:r>
    </w:p>
    <w:p>
      <w:pPr>
        <w:rPr>
          <w:rFonts w:hint="default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  <w:t>产品出库后</w:t>
      </w:r>
    </w:p>
    <w:p>
      <w:pPr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  <w:t>创建客户结算单</w:t>
      </w:r>
    </w:p>
    <w:p>
      <w:pPr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  <w:t>查看日记账项目</w:t>
      </w:r>
    </w:p>
    <w:p>
      <w:pPr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  <w:t>借方为应收账款</w:t>
      </w:r>
    </w:p>
    <w:p>
      <w:pPr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  <w:t>贷方为主营业务收入</w:t>
      </w:r>
    </w:p>
    <w:p>
      <w:pPr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  <w:t>会计人员核验无误后</w:t>
      </w:r>
    </w:p>
    <w:p>
      <w:pPr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  <w:t>点击确认</w:t>
      </w:r>
    </w:p>
    <w:p>
      <w:pPr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  <w:t>系统自动结转成本</w:t>
      </w:r>
    </w:p>
    <w:p>
      <w:pPr>
        <w:rPr>
          <w:rFonts w:hint="default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</w:pPr>
      <w:r>
        <w:rPr>
          <w:rFonts w:hint="default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  <w:t>结转成本后</w:t>
      </w:r>
    </w:p>
    <w:p>
      <w:pPr>
        <w:rPr>
          <w:rFonts w:hint="default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</w:pPr>
      <w:r>
        <w:rPr>
          <w:rFonts w:hint="default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  <w:t>就可以直接算出来本次销售取得的利润</w:t>
      </w:r>
    </w:p>
    <w:p>
      <w:pPr>
        <w:rPr>
          <w:rFonts w:hint="default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  <w:t>通过上述流程</w:t>
      </w:r>
    </w:p>
    <w:p>
      <w:pPr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  <w:t>通过结转成本</w:t>
      </w:r>
    </w:p>
    <w:p>
      <w:pPr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  <w:t>方便管理人员进行经营策略的调整和布局</w:t>
      </w:r>
    </w:p>
    <w:p>
      <w:pPr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  <w:t>通过预测、分析和管理</w:t>
      </w:r>
    </w:p>
    <w:p>
      <w:pPr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  <w:t>实现利润的最大化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U2OWRlOTRjYTgwYWQwMTRhN2JlMTMzMmQ0OTFkYjQifQ=="/>
  </w:docVars>
  <w:rsids>
    <w:rsidRoot w:val="4D011453"/>
    <w:rsid w:val="4D0114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2023-06-25T09:08:00Z</dcterms:created>
  <dc:creator>86136</dc:creator>
  <cp:lastModifiedBy>86136</cp:lastModifiedBy>
  <dcterms:modified xsi:type="dcterms:W3CDTF">2023-06-25T09:09:12Z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B005ACA8EFD34A808C20912A9E19BFA4_11</vt:lpwstr>
  </property>
</Properties>
</file>