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ERD-库存管理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关于仓库作业单、调拨、库存调整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以及预测库存、库存计价等方面的操作流程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仓储管理系统是企业必不可少的信息化工具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它可以通过流程优化、数据采集、仓库规划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落地执行、库存管控、追溯管理等方面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助力企业完善供应链体系</w:t>
      </w:r>
    </w:p>
    <w:p>
      <w:pPr>
        <w:spacing w:line="240" w:lineRule="auto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重视仓储规划，提升库存周转率，降低仓储成本</w:t>
      </w:r>
    </w:p>
    <w:p>
      <w:pPr>
        <w:spacing w:line="240" w:lineRule="auto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可以让企业占领先机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增强竞争实力，更好面对未来挑战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下面请看实景演示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打开库存模块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显示库存概览页面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此页面</w:t>
      </w:r>
      <w:r>
        <w:rPr>
          <w:rFonts w:hint="eastAsia" w:ascii="微软雅黑" w:hAnsi="微软雅黑" w:eastAsia="微软雅黑" w:cs="微软雅黑"/>
          <w:sz w:val="24"/>
          <w:szCs w:val="32"/>
        </w:rPr>
        <w:t>数据展示来源于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设置的</w:t>
      </w:r>
      <w:r>
        <w:rPr>
          <w:rFonts w:hint="eastAsia" w:ascii="微软雅黑" w:hAnsi="微软雅黑" w:eastAsia="微软雅黑" w:cs="微软雅黑"/>
          <w:sz w:val="24"/>
          <w:szCs w:val="32"/>
        </w:rPr>
        <w:t>作业类型</w:t>
      </w:r>
    </w:p>
    <w:p>
      <w:pPr>
        <w:spacing w:line="240" w:lineRule="auto"/>
        <w:rPr>
          <w:rFonts w:hint="eastAsia" w:ascii="微软雅黑" w:hAnsi="微软雅黑" w:eastAsia="微软雅黑" w:cs="微软雅黑"/>
          <w:color w:val="0000FF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32"/>
          <w:lang w:val="en-US" w:eastAsia="zh-CN"/>
        </w:rPr>
        <w:t>收货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是采购部门从供应商采购物料的入库单据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在此列表展示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库房人员点击验证，即完成产品入库</w:t>
      </w:r>
    </w:p>
    <w:p>
      <w:pPr>
        <w:spacing w:line="240" w:lineRule="auto"/>
        <w:rPr>
          <w:rFonts w:hint="eastAsia" w:ascii="微软雅黑" w:hAnsi="微软雅黑" w:eastAsia="微软雅黑" w:cs="微软雅黑"/>
          <w:color w:val="0000FF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32"/>
          <w:lang w:val="en-US" w:eastAsia="zh-CN"/>
        </w:rPr>
        <w:t>内部调拨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  <w:t>是物料在仓库内部存放位置调拨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当产品发生内部移动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如生产需要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工作人员创建调拨单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即从库存移动到生产位置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就在此列表展示</w:t>
      </w:r>
    </w:p>
    <w:p>
      <w:pPr>
        <w:spacing w:line="240" w:lineRule="auto"/>
        <w:rPr>
          <w:rFonts w:hint="default" w:ascii="微软雅黑" w:hAnsi="微软雅黑" w:eastAsia="微软雅黑" w:cs="微软雅黑"/>
          <w:color w:val="0000FF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32"/>
          <w:lang w:val="en-US" w:eastAsia="zh-CN"/>
        </w:rPr>
        <w:t>交货单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当业务员确认销售订单后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系统自动生成销售产品的出库单</w:t>
      </w:r>
    </w:p>
    <w:p>
      <w:pPr>
        <w:spacing w:line="240" w:lineRule="auto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就在此列表显示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库房人员点击验证</w:t>
      </w:r>
    </w:p>
    <w:p>
      <w:pPr>
        <w:spacing w:line="240" w:lineRule="auto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即完成产品出库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32"/>
          <w:lang w:val="en-US" w:eastAsia="zh-CN"/>
        </w:rPr>
        <w:t>制造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  <w:t>是制造做好的成品/半成品的入库单据</w:t>
      </w:r>
    </w:p>
    <w:p>
      <w:pPr>
        <w:spacing w:line="240" w:lineRule="auto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都在此列表显示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点击标记为完成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即完成成品入库</w:t>
      </w:r>
    </w:p>
    <w:p>
      <w:pPr>
        <w:spacing w:line="240" w:lineRule="auto"/>
        <w:rPr>
          <w:rFonts w:hint="default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出入库作业单据各状态的区别</w:t>
      </w:r>
    </w:p>
    <w:p>
      <w:pPr>
        <w:rPr>
          <w:rFonts w:hint="eastAsia" w:ascii="微软雅黑" w:hAnsi="微软雅黑" w:eastAsia="微软雅黑" w:cs="微软雅黑"/>
          <w:color w:val="0000FF"/>
          <w:sz w:val="24"/>
          <w:szCs w:val="32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32"/>
        </w:rPr>
        <w:t>待处理</w:t>
      </w:r>
      <w:r>
        <w:rPr>
          <w:rFonts w:hint="eastAsia" w:ascii="微软雅黑" w:hAnsi="微软雅黑" w:eastAsia="微软雅黑" w:cs="微软雅黑"/>
          <w:color w:val="000000"/>
          <w:sz w:val="24"/>
          <w:szCs w:val="32"/>
        </w:rPr>
        <w:t>标记为待办的调拨单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32"/>
        </w:rPr>
        <w:t>正在等待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指没有到交货期且生产中的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32"/>
        </w:rPr>
        <w:t>迟到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指产品</w:t>
      </w:r>
      <w:r>
        <w:rPr>
          <w:rFonts w:hint="eastAsia" w:ascii="微软雅黑" w:hAnsi="微软雅黑" w:eastAsia="微软雅黑" w:cs="微软雅黑"/>
          <w:sz w:val="24"/>
          <w:szCs w:val="32"/>
        </w:rPr>
        <w:t>超过交货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日</w:t>
      </w:r>
      <w:r>
        <w:rPr>
          <w:rFonts w:hint="eastAsia" w:ascii="微软雅黑" w:hAnsi="微软雅黑" w:eastAsia="微软雅黑" w:cs="微软雅黑"/>
          <w:sz w:val="24"/>
          <w:szCs w:val="32"/>
        </w:rPr>
        <w:t>期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且</w:t>
      </w:r>
      <w:r>
        <w:rPr>
          <w:rFonts w:hint="eastAsia" w:ascii="微软雅黑" w:hAnsi="微软雅黑" w:eastAsia="微软雅黑" w:cs="微软雅黑"/>
          <w:sz w:val="24"/>
          <w:szCs w:val="32"/>
        </w:rPr>
        <w:t>没有出库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32"/>
        </w:rPr>
        <w:t>欠单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指没有</w:t>
      </w:r>
      <w:r>
        <w:rPr>
          <w:rFonts w:hint="eastAsia" w:ascii="微软雅黑" w:hAnsi="微软雅黑" w:eastAsia="微软雅黑" w:cs="微软雅黑"/>
          <w:sz w:val="24"/>
          <w:szCs w:val="32"/>
        </w:rPr>
        <w:t>一次性到货的产品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生成的</w:t>
      </w:r>
      <w:r>
        <w:rPr>
          <w:rFonts w:hint="eastAsia" w:ascii="微软雅黑" w:hAnsi="微软雅黑" w:eastAsia="微软雅黑" w:cs="微软雅黑"/>
          <w:sz w:val="24"/>
          <w:szCs w:val="32"/>
        </w:rPr>
        <w:t>欠单</w:t>
      </w:r>
    </w:p>
    <w:p>
      <w:pPr>
        <w:spacing w:line="240" w:lineRule="auto"/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调拨</w:t>
      </w:r>
    </w:p>
    <w:p>
      <w:pPr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是所有出入库的单据的集合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  <w:t>调拨单主要是库存物料在存放位置上的移动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  <w:t>创建调拨单，需要选择“联系人”‘作业类型’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  <w:t>以及确定‘源位置’和‘目的位置’</w:t>
      </w:r>
    </w:p>
    <w:p>
      <w:pPr>
        <w:numPr>
          <w:ilvl w:val="0"/>
          <w:numId w:val="0"/>
        </w:numPr>
        <w:rPr>
          <w:rFonts w:hint="eastAsia"/>
        </w:rPr>
      </w:pPr>
      <w: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  <w:t>然后添加需要调拨的物料产品即可</w:t>
      </w:r>
    </w:p>
    <w:p>
      <w:pP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 xml:space="preserve">库存调整 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对多个产品进行库存盘点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点击创建按钮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输入盘点编号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位置：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盘点的库位，可以选多个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产品：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盘点的产品，可以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多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选，也可以不选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不选的话，相当于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对此库位的所有产品进行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盘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会计日期：如果设置成存货自动产生会计凭证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此处设置会计凭证的日期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点击保存，选择开始盘点后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系统会列出库存明细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也可以创建，来新增一个产品的盘点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同时系统支持导出盘点单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返回盘点单页面，点击上方“打印计数表”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即可保存到本地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highlight w:val="yellow"/>
          <w:lang w:val="en-US" w:eastAsia="zh-CN"/>
        </w:rPr>
        <w:t>报废</w:t>
      </w:r>
    </w:p>
    <w:p>
      <w:pPr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意味着没有经济价值或者最基本材料的价值浪费</w:t>
      </w:r>
    </w:p>
    <w:p>
      <w:pPr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在仓库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或者生产中</w:t>
      </w:r>
      <w:r>
        <w:rPr>
          <w:rFonts w:hint="eastAsia" w:ascii="微软雅黑" w:hAnsi="微软雅黑" w:eastAsia="微软雅黑" w:cs="微软雅黑"/>
          <w:sz w:val="24"/>
          <w:szCs w:val="32"/>
        </w:rPr>
        <w:t>发现有些产品坏了</w:t>
      </w:r>
    </w:p>
    <w:p>
      <w:pPr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不适合继续存放或者正常销售, 就需把他们报废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点击作业-报废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显示报废单页面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这些数据来源有四种</w:t>
      </w:r>
    </w:p>
    <w:p>
      <w:pPr>
        <w:numPr>
          <w:ilvl w:val="0"/>
          <w:numId w:val="1"/>
        </w:numPr>
        <w:ind w:left="0" w:leftChars="0" w:firstLine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收货时报废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产品采购入库后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发现不能使用或其他原因，可以点击报废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从发货时报废产品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在销售产品发货单页面，可以点击报废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注意验证后的发货单，是不允许报废的</w:t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3、生产时报废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在产品制造时，可以点击报废</w:t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4、直接创建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点击创建按钮，创建报废单</w:t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产品：报废的物料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数量：报废数量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源位置：报废产品所在库位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报废位置：报废后产品所在库位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源文档：从哪个单据上触发的报废</w:t>
      </w:r>
    </w:p>
    <w:p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信息创建完成后，点击保存</w:t>
      </w:r>
    </w:p>
    <w:p>
      <w:pP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库存报告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可以查询各个产品，在各个库位的库存情况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包括在手库存、预测库存、库存价值、库存批次</w:t>
      </w:r>
    </w:p>
    <w:p>
      <w:pP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预测库存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报表显示库存数量变化，由此推测库存将来变化情况</w:t>
      </w:r>
    </w:p>
    <w:p>
      <w:pPr>
        <w:rPr>
          <w:rFonts w:hint="default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库存计价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是指确定库存价值的方式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这对企业而言是一个非常重要的方面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因为库存可能是公司最大的资产</w:t>
      </w:r>
    </w:p>
    <w:p>
      <w:pPr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产品每次入库或出库，库存价值都会受到影响</w:t>
      </w:r>
    </w:p>
    <w:p>
      <w:pPr>
        <w:rPr>
          <w:rFonts w:hint="default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产品移动</w:t>
      </w:r>
    </w:p>
    <w:p>
      <w:pPr>
        <w:rPr>
          <w:rFonts w:hint="default" w:eastAsia="微软雅黑" w:asciiTheme="minorAscii" w:hAnsiTheme="minorAscii"/>
          <w:sz w:val="24"/>
          <w:szCs w:val="32"/>
        </w:rPr>
      </w:pPr>
      <w:r>
        <w:rPr>
          <w:rFonts w:hint="default" w:eastAsia="微软雅黑" w:asciiTheme="minorAscii" w:hAnsiTheme="minorAscii"/>
          <w:sz w:val="24"/>
          <w:szCs w:val="32"/>
        </w:rPr>
        <w:t>记录每一次库存变化详细信息</w:t>
      </w:r>
    </w:p>
    <w:p>
      <w:pPr>
        <w:rPr>
          <w:rFonts w:hint="default" w:eastAsia="微软雅黑" w:asciiTheme="minorAscii" w:hAnsiTheme="minorAscii"/>
          <w:sz w:val="24"/>
          <w:szCs w:val="32"/>
        </w:rPr>
      </w:pPr>
      <w:r>
        <w:rPr>
          <w:rFonts w:hint="eastAsia" w:eastAsia="微软雅黑" w:asciiTheme="minorAscii" w:hAnsiTheme="minorAscii"/>
          <w:sz w:val="24"/>
          <w:szCs w:val="32"/>
          <w:lang w:val="en-US" w:eastAsia="zh-CN"/>
        </w:rPr>
        <w:t>如</w:t>
      </w:r>
      <w:r>
        <w:rPr>
          <w:rFonts w:hint="default" w:eastAsia="微软雅黑" w:asciiTheme="minorAscii" w:hAnsiTheme="minorAscii"/>
          <w:sz w:val="24"/>
          <w:szCs w:val="32"/>
        </w:rPr>
        <w:t>产品、数量、时间</w:t>
      </w:r>
      <w:r>
        <w:rPr>
          <w:rFonts w:hint="eastAsia" w:eastAsia="微软雅黑" w:asciiTheme="minorAscii" w:hAnsiTheme="minorAscii"/>
          <w:sz w:val="24"/>
          <w:szCs w:val="32"/>
          <w:lang w:eastAsia="zh-CN"/>
        </w:rPr>
        <w:t>、</w:t>
      </w:r>
      <w:r>
        <w:rPr>
          <w:rFonts w:hint="default" w:eastAsia="微软雅黑" w:asciiTheme="minorAscii" w:hAnsiTheme="minorAscii"/>
          <w:sz w:val="24"/>
          <w:szCs w:val="32"/>
        </w:rPr>
        <w:t>从哪里移动到哪里</w:t>
      </w:r>
      <w:r>
        <w:rPr>
          <w:rFonts w:hint="eastAsia" w:eastAsia="微软雅黑" w:asciiTheme="minorAscii" w:hAnsiTheme="minorAscii"/>
          <w:sz w:val="24"/>
          <w:szCs w:val="32"/>
          <w:lang w:eastAsia="zh-CN"/>
        </w:rPr>
        <w:t>、</w:t>
      </w:r>
      <w:r>
        <w:rPr>
          <w:rFonts w:hint="default" w:eastAsia="微软雅黑" w:asciiTheme="minorAscii" w:hAnsiTheme="minorAscii"/>
          <w:sz w:val="24"/>
          <w:szCs w:val="32"/>
        </w:rPr>
        <w:t>移动状态</w:t>
      </w:r>
    </w:p>
    <w:p>
      <w:pPr>
        <w:rPr>
          <w:rFonts w:hint="default" w:eastAsia="微软雅黑" w:asciiTheme="minorAscii" w:hAnsiTheme="minorAscii"/>
          <w:sz w:val="24"/>
          <w:szCs w:val="32"/>
        </w:rPr>
      </w:pPr>
    </w:p>
    <w:p>
      <w:pPr>
        <w:rPr>
          <w:rFonts w:hint="eastAsia" w:eastAsia="微软雅黑" w:asciiTheme="minorAscii" w:hAnsiTheme="minorAscii"/>
          <w:sz w:val="24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微软雅黑" w:asciiTheme="minorAscii" w:hAnsiTheme="minorAscii"/>
          <w:sz w:val="24"/>
          <w:szCs w:val="32"/>
          <w:lang w:val="en-US" w:eastAsia="zh-CN"/>
        </w:rPr>
        <w:t>通过上述流程</w:t>
      </w:r>
    </w:p>
    <w:p>
      <w:pPr>
        <w:rPr>
          <w:rFonts w:hint="default" w:eastAsia="微软雅黑" w:asciiTheme="minorAscii" w:hAnsiTheme="minorAscii"/>
          <w:sz w:val="24"/>
          <w:szCs w:val="32"/>
          <w:lang w:val="en-US" w:eastAsia="zh-CN"/>
        </w:rPr>
      </w:pP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改善仓库布局，规划仓库位置</w:t>
      </w:r>
    </w:p>
    <w:p>
      <w:pPr>
        <w:rPr>
          <w:rFonts w:hint="default" w:eastAsia="微软雅黑" w:asciiTheme="minorAscii" w:hAnsiTheme="minorAscii"/>
          <w:sz w:val="24"/>
          <w:szCs w:val="32"/>
          <w:lang w:val="en-US" w:eastAsia="zh-CN"/>
        </w:rPr>
      </w:pP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提升仓库容量使用率</w:t>
      </w:r>
    </w:p>
    <w:p>
      <w:pPr>
        <w:rPr>
          <w:rFonts w:hint="default" w:eastAsia="微软雅黑" w:asciiTheme="minorAscii" w:hAnsiTheme="minorAscii"/>
          <w:sz w:val="24"/>
          <w:szCs w:val="32"/>
          <w:lang w:val="en-US" w:eastAsia="zh-CN"/>
        </w:rPr>
      </w:pP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重构业务体系，实现作业规范化、标准化</w:t>
      </w:r>
    </w:p>
    <w:p>
      <w:pPr>
        <w:rPr>
          <w:rFonts w:hint="default" w:eastAsia="微软雅黑" w:asciiTheme="minorAscii" w:hAnsiTheme="minorAscii"/>
          <w:sz w:val="24"/>
          <w:szCs w:val="32"/>
          <w:lang w:val="en-US" w:eastAsia="zh-CN"/>
        </w:rPr>
      </w:pP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减少员工工作量，保证作业准确率</w:t>
      </w:r>
    </w:p>
    <w:p>
      <w:pPr>
        <w:rPr>
          <w:rFonts w:hint="default" w:eastAsia="微软雅黑" w:asciiTheme="minorAscii" w:hAnsiTheme="minorAscii"/>
          <w:sz w:val="24"/>
          <w:szCs w:val="32"/>
          <w:lang w:val="en-US" w:eastAsia="zh-CN"/>
        </w:rPr>
      </w:pP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提升</w:t>
      </w:r>
      <w:r>
        <w:rPr>
          <w:rFonts w:hint="eastAsia" w:eastAsia="微软雅黑" w:asciiTheme="minorAscii" w:hAnsiTheme="minorAscii"/>
          <w:sz w:val="24"/>
          <w:szCs w:val="32"/>
          <w:lang w:val="en-US" w:eastAsia="zh-CN"/>
        </w:rPr>
        <w:t>仓库</w:t>
      </w: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信息化管理</w:t>
      </w:r>
      <w:r>
        <w:rPr>
          <w:rFonts w:hint="eastAsia" w:eastAsia="微软雅黑" w:asciiTheme="minorAscii" w:hAnsiTheme="minorAscii"/>
          <w:sz w:val="24"/>
          <w:szCs w:val="32"/>
          <w:lang w:val="en-US" w:eastAsia="zh-CN"/>
        </w:rPr>
        <w:t>，</w:t>
      </w: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实时把控数据</w:t>
      </w:r>
    </w:p>
    <w:p>
      <w:pPr>
        <w:rPr>
          <w:rFonts w:hint="default" w:eastAsia="微软雅黑" w:asciiTheme="minorAscii" w:hAnsiTheme="minorAscii"/>
          <w:sz w:val="24"/>
          <w:szCs w:val="32"/>
          <w:lang w:val="en-US" w:eastAsia="zh-CN"/>
        </w:rPr>
      </w:pP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降低管理成本</w:t>
      </w:r>
      <w:r>
        <w:rPr>
          <w:rFonts w:hint="eastAsia" w:eastAsia="微软雅黑" w:asciiTheme="minorAscii" w:hAnsiTheme="minorAscii"/>
          <w:sz w:val="24"/>
          <w:szCs w:val="32"/>
          <w:lang w:val="en-US" w:eastAsia="zh-CN"/>
        </w:rPr>
        <w:t>，</w:t>
      </w: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提高经济效益</w:t>
      </w:r>
    </w:p>
    <w:p>
      <w:pPr>
        <w:rPr>
          <w:rFonts w:hint="default" w:eastAsia="微软雅黑" w:asciiTheme="minorAscii" w:hAnsiTheme="minorAscii"/>
          <w:sz w:val="24"/>
          <w:szCs w:val="32"/>
          <w:lang w:val="en-US" w:eastAsia="zh-CN"/>
        </w:rPr>
      </w:pP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整合信息资源，实现精准管理</w:t>
      </w:r>
    </w:p>
    <w:p>
      <w:pPr>
        <w:rPr>
          <w:rFonts w:hint="default" w:eastAsia="微软雅黑" w:asciiTheme="minorAscii" w:hAnsiTheme="minorAscii"/>
          <w:sz w:val="24"/>
          <w:szCs w:val="32"/>
          <w:lang w:val="en-US" w:eastAsia="zh-CN"/>
        </w:rPr>
      </w:pPr>
      <w:r>
        <w:rPr>
          <w:rFonts w:hint="default" w:eastAsia="微软雅黑" w:asciiTheme="minorAscii" w:hAnsiTheme="minorAscii"/>
          <w:sz w:val="24"/>
          <w:szCs w:val="32"/>
          <w:lang w:val="en-US" w:eastAsia="zh-CN"/>
        </w:rPr>
        <w:t>协同各方资源，打造智慧企业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BACA2B"/>
    <w:multiLevelType w:val="singleLevel"/>
    <w:tmpl w:val="43BACA2B"/>
    <w:lvl w:ilvl="0" w:tentative="0">
      <w:start w:val="1"/>
      <w:numFmt w:val="decimal"/>
      <w:suff w:val="nothing"/>
      <w:lvlText w:val="%1、"/>
      <w:lvlJc w:val="left"/>
      <w:pPr>
        <w:ind w:left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6598343C"/>
    <w:rsid w:val="6598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2023-06-25T07:03:00Z</dcterms:created>
  <dc:creator>86136</dc:creator>
  <cp:lastModifiedBy>86136</cp:lastModifiedBy>
  <dcterms:modified xsi:type="dcterms:W3CDTF">2023-06-25T07:15:23Z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DFCB6D68C6584971A09110CDCAB17D33_11</vt:lpwstr>
  </property>
</Properties>
</file>